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9CA5F" w14:textId="77777777" w:rsidR="006C4278" w:rsidRDefault="006C4278">
      <w:pPr>
        <w:rPr>
          <w:rFonts w:ascii="Montserrat" w:eastAsia="Montserrat" w:hAnsi="Montserrat" w:cs="Montserrat"/>
          <w:b/>
        </w:rPr>
      </w:pPr>
    </w:p>
    <w:p w14:paraId="68959A97" w14:textId="77777777" w:rsidR="006C4278" w:rsidRDefault="006C4278">
      <w:pPr>
        <w:rPr>
          <w:rFonts w:ascii="Montserrat" w:eastAsia="Montserrat" w:hAnsi="Montserrat" w:cs="Montserrat"/>
          <w:b/>
        </w:rPr>
      </w:pPr>
    </w:p>
    <w:p w14:paraId="4E588B44" w14:textId="48C64737" w:rsidR="006C4278" w:rsidRDefault="00E9749C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Organizzatore dell’incontro</w:t>
      </w:r>
      <w:r w:rsidR="00DC2E52">
        <w:rPr>
          <w:rFonts w:ascii="Montserrat" w:eastAsia="Montserrat" w:hAnsi="Montserrat" w:cs="Montserrat"/>
          <w:b/>
        </w:rPr>
        <w:t xml:space="preserve">: </w:t>
      </w:r>
    </w:p>
    <w:p w14:paraId="79A6F519" w14:textId="4F330291" w:rsidR="00E9749C" w:rsidRPr="00E9749C" w:rsidRDefault="00E9749C" w:rsidP="00E9749C">
      <w:pPr>
        <w:pStyle w:val="Paragrafoelenco"/>
        <w:numPr>
          <w:ilvl w:val="0"/>
          <w:numId w:val="3"/>
        </w:numPr>
        <w:rPr>
          <w:rFonts w:ascii="Montserrat" w:eastAsia="Montserrat" w:hAnsi="Montserrat" w:cs="Montserrat"/>
          <w:bCs/>
          <w:sz w:val="20"/>
          <w:szCs w:val="20"/>
        </w:rPr>
      </w:pPr>
      <w:r w:rsidRPr="00E9749C">
        <w:rPr>
          <w:rFonts w:ascii="Montserrat" w:eastAsia="Montserrat" w:hAnsi="Montserrat" w:cs="Montserrat"/>
          <w:bCs/>
          <w:sz w:val="20"/>
          <w:szCs w:val="20"/>
        </w:rPr>
        <w:t>Parrocchia (indicare nome):</w:t>
      </w:r>
    </w:p>
    <w:p w14:paraId="72F66298" w14:textId="083729CA" w:rsidR="00E9749C" w:rsidRPr="00E9749C" w:rsidRDefault="00E9749C" w:rsidP="00E9749C">
      <w:pPr>
        <w:pStyle w:val="Paragrafoelenco"/>
        <w:numPr>
          <w:ilvl w:val="0"/>
          <w:numId w:val="3"/>
        </w:numPr>
        <w:rPr>
          <w:rFonts w:ascii="Montserrat" w:eastAsia="Montserrat" w:hAnsi="Montserrat" w:cs="Montserrat"/>
          <w:bCs/>
          <w:sz w:val="20"/>
          <w:szCs w:val="20"/>
        </w:rPr>
      </w:pPr>
      <w:r w:rsidRPr="00E9749C">
        <w:rPr>
          <w:rFonts w:ascii="Montserrat" w:eastAsia="Montserrat" w:hAnsi="Montserrat" w:cs="Montserrat"/>
          <w:bCs/>
          <w:sz w:val="20"/>
          <w:szCs w:val="20"/>
        </w:rPr>
        <w:t>Ufficio diocesano (indicare nome):</w:t>
      </w:r>
    </w:p>
    <w:p w14:paraId="474AD385" w14:textId="796F30B7" w:rsidR="00E9749C" w:rsidRPr="00E9749C" w:rsidRDefault="00E9749C" w:rsidP="00E9749C">
      <w:pPr>
        <w:pStyle w:val="Paragrafoelenco"/>
        <w:numPr>
          <w:ilvl w:val="0"/>
          <w:numId w:val="3"/>
        </w:numPr>
        <w:rPr>
          <w:rFonts w:ascii="Montserrat" w:eastAsia="Montserrat" w:hAnsi="Montserrat" w:cs="Montserrat"/>
          <w:bCs/>
          <w:sz w:val="20"/>
          <w:szCs w:val="20"/>
        </w:rPr>
      </w:pPr>
      <w:r w:rsidRPr="00E9749C">
        <w:rPr>
          <w:rFonts w:ascii="Montserrat" w:eastAsia="Montserrat" w:hAnsi="Montserrat" w:cs="Montserrat"/>
          <w:bCs/>
          <w:sz w:val="20"/>
          <w:szCs w:val="20"/>
        </w:rPr>
        <w:t>Associazione laicale (indicare nome):</w:t>
      </w:r>
    </w:p>
    <w:p w14:paraId="39ACCD53" w14:textId="65B6D5E3" w:rsidR="00E9749C" w:rsidRPr="00E9749C" w:rsidRDefault="00E9749C" w:rsidP="00E9749C">
      <w:pPr>
        <w:pStyle w:val="Paragrafoelenco"/>
        <w:numPr>
          <w:ilvl w:val="0"/>
          <w:numId w:val="3"/>
        </w:numPr>
        <w:rPr>
          <w:rFonts w:ascii="Montserrat" w:eastAsia="Montserrat" w:hAnsi="Montserrat" w:cs="Montserrat"/>
          <w:bCs/>
          <w:sz w:val="20"/>
          <w:szCs w:val="20"/>
        </w:rPr>
      </w:pPr>
      <w:r w:rsidRPr="00E9749C">
        <w:rPr>
          <w:rFonts w:ascii="Montserrat" w:eastAsia="Montserrat" w:hAnsi="Montserrat" w:cs="Montserrat"/>
          <w:bCs/>
          <w:sz w:val="20"/>
          <w:szCs w:val="20"/>
        </w:rPr>
        <w:t xml:space="preserve">Altro (indicare): </w:t>
      </w:r>
    </w:p>
    <w:p w14:paraId="35E38592" w14:textId="77777777" w:rsidR="006C4278" w:rsidRDefault="006C4278">
      <w:pPr>
        <w:rPr>
          <w:rFonts w:ascii="Montserrat" w:eastAsia="Montserrat" w:hAnsi="Montserrat" w:cs="Montserrat"/>
          <w:b/>
        </w:rPr>
      </w:pPr>
    </w:p>
    <w:p w14:paraId="74881205" w14:textId="77777777" w:rsidR="006C4278" w:rsidRDefault="00DC2E52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Referente incontro: </w:t>
      </w:r>
    </w:p>
    <w:p w14:paraId="23283DCF" w14:textId="77777777" w:rsidR="006C4278" w:rsidRDefault="006C4278">
      <w:pPr>
        <w:rPr>
          <w:rFonts w:ascii="Montserrat" w:eastAsia="Montserrat" w:hAnsi="Montserrat" w:cs="Montserrat"/>
          <w:b/>
        </w:rPr>
      </w:pPr>
    </w:p>
    <w:p w14:paraId="3D2BFE65" w14:textId="77777777" w:rsidR="00E9749C" w:rsidRDefault="00E9749C">
      <w:pPr>
        <w:rPr>
          <w:rFonts w:ascii="Montserrat" w:eastAsia="Montserrat" w:hAnsi="Montserrat" w:cs="Montserrat"/>
          <w:b/>
        </w:rPr>
        <w:sectPr w:rsidR="00E9749C">
          <w:headerReference w:type="default" r:id="rId7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59D7E891" w14:textId="289A2937" w:rsidR="006C4278" w:rsidRDefault="00DC2E52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Data dell’incontro:</w:t>
      </w:r>
    </w:p>
    <w:p w14:paraId="1CBAA49B" w14:textId="346F303B" w:rsidR="00E9749C" w:rsidRDefault="00E9749C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Luogo dell’incontro:</w:t>
      </w:r>
    </w:p>
    <w:p w14:paraId="1D79C777" w14:textId="77777777" w:rsidR="00E9749C" w:rsidRDefault="00E9749C">
      <w:pPr>
        <w:rPr>
          <w:rFonts w:ascii="Montserrat" w:eastAsia="Montserrat" w:hAnsi="Montserrat" w:cs="Montserrat"/>
          <w:b/>
        </w:rPr>
        <w:sectPr w:rsidR="00E9749C" w:rsidSect="00E9749C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</w:sectPr>
      </w:pPr>
    </w:p>
    <w:p w14:paraId="4B01EF9F" w14:textId="5BCB333E" w:rsidR="006C4278" w:rsidRDefault="006C4278">
      <w:pPr>
        <w:rPr>
          <w:rFonts w:ascii="Montserrat" w:eastAsia="Montserrat" w:hAnsi="Montserrat" w:cs="Montserrat"/>
          <w:b/>
        </w:rPr>
      </w:pPr>
    </w:p>
    <w:p w14:paraId="245284A6" w14:textId="77777777" w:rsidR="006C4278" w:rsidRDefault="00DC2E52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Numero partecipanti:</w:t>
      </w:r>
    </w:p>
    <w:p w14:paraId="0CB79EA3" w14:textId="77777777" w:rsidR="006C4278" w:rsidRDefault="006C4278">
      <w:pPr>
        <w:rPr>
          <w:rFonts w:ascii="Montserrat" w:eastAsia="Montserrat" w:hAnsi="Montserrat" w:cs="Montserrat"/>
          <w:b/>
        </w:rPr>
      </w:pPr>
    </w:p>
    <w:p w14:paraId="7B4D8DE1" w14:textId="0D555618" w:rsidR="006C4278" w:rsidRDefault="00DC2E52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Tipo di partecipanti: </w:t>
      </w:r>
    </w:p>
    <w:p w14:paraId="1DD48E3E" w14:textId="65036DCE" w:rsidR="00E9749C" w:rsidRPr="00E9749C" w:rsidRDefault="00E9749C" w:rsidP="00E9749C">
      <w:pPr>
        <w:pStyle w:val="Paragrafoelenco"/>
        <w:numPr>
          <w:ilvl w:val="0"/>
          <w:numId w:val="2"/>
        </w:numPr>
        <w:rPr>
          <w:rFonts w:ascii="Montserrat" w:eastAsia="Montserrat" w:hAnsi="Montserrat" w:cs="Montserrat"/>
          <w:sz w:val="20"/>
          <w:szCs w:val="20"/>
        </w:rPr>
      </w:pPr>
      <w:r w:rsidRPr="00E9749C">
        <w:rPr>
          <w:rFonts w:ascii="Montserrat" w:eastAsia="Montserrat" w:hAnsi="Montserrat" w:cs="Montserrat"/>
          <w:sz w:val="20"/>
          <w:szCs w:val="20"/>
        </w:rPr>
        <w:t>Consiglio pastorale o altro consiglio</w:t>
      </w:r>
    </w:p>
    <w:p w14:paraId="4F986442" w14:textId="1F7DFEA6" w:rsidR="00E9749C" w:rsidRPr="00E9749C" w:rsidRDefault="00E9749C" w:rsidP="00E9749C">
      <w:pPr>
        <w:pStyle w:val="Paragrafoelenco"/>
        <w:numPr>
          <w:ilvl w:val="0"/>
          <w:numId w:val="2"/>
        </w:numPr>
        <w:rPr>
          <w:rFonts w:ascii="Montserrat" w:eastAsia="Montserrat" w:hAnsi="Montserrat" w:cs="Montserrat"/>
          <w:sz w:val="20"/>
          <w:szCs w:val="20"/>
        </w:rPr>
      </w:pPr>
      <w:r w:rsidRPr="00E9749C">
        <w:rPr>
          <w:rFonts w:ascii="Montserrat" w:eastAsia="Montserrat" w:hAnsi="Montserrat" w:cs="Montserrat"/>
          <w:sz w:val="20"/>
          <w:szCs w:val="20"/>
        </w:rPr>
        <w:t>Gruppo strutturato (indicare nome gruppo):</w:t>
      </w:r>
    </w:p>
    <w:p w14:paraId="3F9EED43" w14:textId="17596186" w:rsidR="00E9749C" w:rsidRPr="00E9749C" w:rsidRDefault="00E9749C" w:rsidP="00E9749C">
      <w:pPr>
        <w:pStyle w:val="Paragrafoelenco"/>
        <w:numPr>
          <w:ilvl w:val="0"/>
          <w:numId w:val="2"/>
        </w:numPr>
        <w:rPr>
          <w:rFonts w:ascii="Montserrat" w:eastAsia="Montserrat" w:hAnsi="Montserrat" w:cs="Montserrat"/>
          <w:sz w:val="20"/>
          <w:szCs w:val="20"/>
        </w:rPr>
      </w:pPr>
      <w:r w:rsidRPr="00E9749C">
        <w:rPr>
          <w:rFonts w:ascii="Montserrat" w:eastAsia="Montserrat" w:hAnsi="Montserrat" w:cs="Montserrat"/>
          <w:sz w:val="20"/>
          <w:szCs w:val="20"/>
        </w:rPr>
        <w:t>Gruppo informale (indicare ambito):</w:t>
      </w:r>
    </w:p>
    <w:p w14:paraId="02BF9225" w14:textId="7BDB4D24" w:rsidR="006C4278" w:rsidRDefault="006C4278">
      <w:pPr>
        <w:rPr>
          <w:rFonts w:ascii="Montserrat" w:eastAsia="Montserrat" w:hAnsi="Montserrat" w:cs="Montserrat"/>
          <w:b/>
        </w:rPr>
      </w:pPr>
    </w:p>
    <w:p w14:paraId="1D6B0B91" w14:textId="60B7A17F" w:rsidR="00E9749C" w:rsidRDefault="00E9749C" w:rsidP="00E9749C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Nuclei tematici affrontati:</w:t>
      </w:r>
    </w:p>
    <w:p w14:paraId="46A24562" w14:textId="2EA78E0C" w:rsidR="00E9749C" w:rsidRPr="00E9749C" w:rsidRDefault="00E9749C" w:rsidP="00E9749C">
      <w:pPr>
        <w:rPr>
          <w:rFonts w:ascii="Montserrat" w:eastAsia="Montserrat" w:hAnsi="Montserrat" w:cs="Montserrat"/>
          <w:b/>
          <w:i/>
          <w:iCs/>
        </w:rPr>
      </w:pPr>
      <w:r w:rsidRPr="00E9749C">
        <w:rPr>
          <w:rFonts w:ascii="Montserrat" w:eastAsia="Montserrat" w:hAnsi="Montserrat" w:cs="Montserrat"/>
          <w:b/>
          <w:i/>
          <w:iCs/>
          <w:sz w:val="20"/>
          <w:szCs w:val="20"/>
        </w:rPr>
        <w:t xml:space="preserve">(barrare con una </w:t>
      </w:r>
      <w:proofErr w:type="gramStart"/>
      <w:r w:rsidRPr="00E9749C">
        <w:rPr>
          <w:rFonts w:ascii="Montserrat" w:eastAsia="Montserrat" w:hAnsi="Montserrat" w:cs="Montserrat"/>
          <w:b/>
          <w:i/>
          <w:iCs/>
          <w:sz w:val="20"/>
          <w:szCs w:val="20"/>
        </w:rPr>
        <w:t>x  o</w:t>
      </w:r>
      <w:proofErr w:type="gramEnd"/>
      <w:r w:rsidRPr="00E9749C">
        <w:rPr>
          <w:rFonts w:ascii="Montserrat" w:eastAsia="Montserrat" w:hAnsi="Montserrat" w:cs="Montserrat"/>
          <w:b/>
          <w:i/>
          <w:iCs/>
          <w:sz w:val="20"/>
          <w:szCs w:val="20"/>
        </w:rPr>
        <w:t xml:space="preserve"> evidenziare il tema o i temi dell’incontro)</w:t>
      </w:r>
    </w:p>
    <w:p w14:paraId="530C8C1D" w14:textId="5A4C9DE3" w:rsidR="00E9749C" w:rsidRPr="00E9749C" w:rsidRDefault="00E9749C" w:rsidP="00E9749C">
      <w:pPr>
        <w:rPr>
          <w:rFonts w:ascii="Montserrat" w:eastAsia="Montserrat" w:hAnsi="Montserrat" w:cs="Montserrat"/>
          <w:b/>
        </w:rPr>
        <w:sectPr w:rsidR="00E9749C" w:rsidRPr="00E9749C" w:rsidSect="00E9749C"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166F6826" w14:textId="1C8C7260" w:rsidR="00E9749C" w:rsidRPr="00E9749C" w:rsidRDefault="00E9749C" w:rsidP="00E9749C">
      <w:pPr>
        <w:pStyle w:val="Paragrafoelenco"/>
        <w:numPr>
          <w:ilvl w:val="0"/>
          <w:numId w:val="4"/>
        </w:numPr>
        <w:rPr>
          <w:rFonts w:ascii="Montserrat" w:eastAsia="Montserrat" w:hAnsi="Montserrat" w:cs="Montserrat"/>
          <w:bCs/>
          <w:sz w:val="20"/>
          <w:szCs w:val="20"/>
        </w:rPr>
      </w:pPr>
      <w:r w:rsidRPr="00E9749C">
        <w:rPr>
          <w:rFonts w:ascii="Montserrat" w:eastAsia="Montserrat" w:hAnsi="Montserrat" w:cs="Montserrat"/>
          <w:bCs/>
          <w:sz w:val="20"/>
          <w:szCs w:val="20"/>
        </w:rPr>
        <w:t>I compagni di viaggio</w:t>
      </w:r>
    </w:p>
    <w:p w14:paraId="7C681215" w14:textId="3A6B1920" w:rsidR="00E9749C" w:rsidRPr="00E9749C" w:rsidRDefault="00E9749C" w:rsidP="00E9749C">
      <w:pPr>
        <w:pStyle w:val="Paragrafoelenco"/>
        <w:numPr>
          <w:ilvl w:val="0"/>
          <w:numId w:val="4"/>
        </w:numPr>
        <w:rPr>
          <w:rFonts w:ascii="Montserrat" w:eastAsia="Montserrat" w:hAnsi="Montserrat" w:cs="Montserrat"/>
          <w:bCs/>
          <w:sz w:val="20"/>
          <w:szCs w:val="20"/>
        </w:rPr>
      </w:pPr>
      <w:r w:rsidRPr="00E9749C">
        <w:rPr>
          <w:rFonts w:ascii="Montserrat" w:eastAsia="Montserrat" w:hAnsi="Montserrat" w:cs="Montserrat"/>
          <w:bCs/>
          <w:sz w:val="20"/>
          <w:szCs w:val="20"/>
        </w:rPr>
        <w:t>Ascoltare</w:t>
      </w:r>
    </w:p>
    <w:p w14:paraId="39AFB31F" w14:textId="7F922CEE" w:rsidR="00E9749C" w:rsidRPr="00E9749C" w:rsidRDefault="00E9749C" w:rsidP="00E9749C">
      <w:pPr>
        <w:pStyle w:val="Paragrafoelenco"/>
        <w:numPr>
          <w:ilvl w:val="0"/>
          <w:numId w:val="4"/>
        </w:numPr>
        <w:rPr>
          <w:rFonts w:ascii="Montserrat" w:eastAsia="Montserrat" w:hAnsi="Montserrat" w:cs="Montserrat"/>
          <w:bCs/>
          <w:sz w:val="20"/>
          <w:szCs w:val="20"/>
        </w:rPr>
      </w:pPr>
      <w:r w:rsidRPr="00E9749C">
        <w:rPr>
          <w:rFonts w:ascii="Montserrat" w:eastAsia="Montserrat" w:hAnsi="Montserrat" w:cs="Montserrat"/>
          <w:bCs/>
          <w:sz w:val="20"/>
          <w:szCs w:val="20"/>
        </w:rPr>
        <w:t>Prendere la parola</w:t>
      </w:r>
    </w:p>
    <w:p w14:paraId="25D2ACCF" w14:textId="09AFFE53" w:rsidR="00E9749C" w:rsidRPr="00E9749C" w:rsidRDefault="00E9749C" w:rsidP="00E9749C">
      <w:pPr>
        <w:pStyle w:val="Paragrafoelenco"/>
        <w:numPr>
          <w:ilvl w:val="0"/>
          <w:numId w:val="4"/>
        </w:numPr>
        <w:rPr>
          <w:rFonts w:ascii="Montserrat" w:eastAsia="Montserrat" w:hAnsi="Montserrat" w:cs="Montserrat"/>
          <w:bCs/>
          <w:sz w:val="20"/>
          <w:szCs w:val="20"/>
        </w:rPr>
      </w:pPr>
      <w:r w:rsidRPr="00E9749C">
        <w:rPr>
          <w:rFonts w:ascii="Montserrat" w:eastAsia="Montserrat" w:hAnsi="Montserrat" w:cs="Montserrat"/>
          <w:bCs/>
          <w:sz w:val="20"/>
          <w:szCs w:val="20"/>
        </w:rPr>
        <w:t>Celebrare</w:t>
      </w:r>
    </w:p>
    <w:p w14:paraId="3FBC5912" w14:textId="75373142" w:rsidR="00E9749C" w:rsidRPr="00E9749C" w:rsidRDefault="00E9749C" w:rsidP="00E9749C">
      <w:pPr>
        <w:pStyle w:val="Paragrafoelenco"/>
        <w:numPr>
          <w:ilvl w:val="0"/>
          <w:numId w:val="4"/>
        </w:numPr>
        <w:rPr>
          <w:rFonts w:ascii="Montserrat" w:eastAsia="Montserrat" w:hAnsi="Montserrat" w:cs="Montserrat"/>
          <w:bCs/>
          <w:sz w:val="20"/>
          <w:szCs w:val="20"/>
        </w:rPr>
      </w:pPr>
      <w:r w:rsidRPr="00E9749C">
        <w:rPr>
          <w:rFonts w:ascii="Montserrat" w:eastAsia="Montserrat" w:hAnsi="Montserrat" w:cs="Montserrat"/>
          <w:bCs/>
          <w:sz w:val="20"/>
          <w:szCs w:val="20"/>
        </w:rPr>
        <w:t>Corresponsabili nella missione</w:t>
      </w:r>
    </w:p>
    <w:p w14:paraId="6169A6E9" w14:textId="00C990F0" w:rsidR="00E9749C" w:rsidRPr="00E9749C" w:rsidRDefault="00E9749C" w:rsidP="00E9749C">
      <w:pPr>
        <w:pStyle w:val="Paragrafoelenco"/>
        <w:numPr>
          <w:ilvl w:val="0"/>
          <w:numId w:val="4"/>
        </w:numPr>
        <w:rPr>
          <w:rFonts w:ascii="Montserrat" w:eastAsia="Montserrat" w:hAnsi="Montserrat" w:cs="Montserrat"/>
          <w:bCs/>
          <w:sz w:val="20"/>
          <w:szCs w:val="20"/>
        </w:rPr>
      </w:pPr>
      <w:r w:rsidRPr="00E9749C">
        <w:rPr>
          <w:rFonts w:ascii="Montserrat" w:eastAsia="Montserrat" w:hAnsi="Montserrat" w:cs="Montserrat"/>
          <w:bCs/>
          <w:sz w:val="20"/>
          <w:szCs w:val="20"/>
        </w:rPr>
        <w:t>Dialogare nella Chiesa e nella società</w:t>
      </w:r>
    </w:p>
    <w:p w14:paraId="4FC9E5E8" w14:textId="2D5AF6D8" w:rsidR="00E9749C" w:rsidRPr="00E9749C" w:rsidRDefault="00E9749C" w:rsidP="00E9749C">
      <w:pPr>
        <w:pStyle w:val="Paragrafoelenco"/>
        <w:numPr>
          <w:ilvl w:val="0"/>
          <w:numId w:val="4"/>
        </w:numPr>
        <w:rPr>
          <w:rFonts w:ascii="Montserrat" w:eastAsia="Montserrat" w:hAnsi="Montserrat" w:cs="Montserrat"/>
          <w:bCs/>
          <w:sz w:val="20"/>
          <w:szCs w:val="20"/>
        </w:rPr>
      </w:pPr>
      <w:r w:rsidRPr="00E9749C">
        <w:rPr>
          <w:rFonts w:ascii="Montserrat" w:eastAsia="Montserrat" w:hAnsi="Montserrat" w:cs="Montserrat"/>
          <w:bCs/>
          <w:sz w:val="20"/>
          <w:szCs w:val="20"/>
        </w:rPr>
        <w:t>Con le altre confessioni cristiane</w:t>
      </w:r>
    </w:p>
    <w:p w14:paraId="15BC8620" w14:textId="72C7D5FE" w:rsidR="00E9749C" w:rsidRPr="00E9749C" w:rsidRDefault="00E9749C" w:rsidP="00E9749C">
      <w:pPr>
        <w:pStyle w:val="Paragrafoelenco"/>
        <w:numPr>
          <w:ilvl w:val="0"/>
          <w:numId w:val="4"/>
        </w:numPr>
        <w:rPr>
          <w:rFonts w:ascii="Montserrat" w:eastAsia="Montserrat" w:hAnsi="Montserrat" w:cs="Montserrat"/>
          <w:bCs/>
          <w:sz w:val="20"/>
          <w:szCs w:val="20"/>
        </w:rPr>
      </w:pPr>
      <w:r w:rsidRPr="00E9749C">
        <w:rPr>
          <w:rFonts w:ascii="Montserrat" w:eastAsia="Montserrat" w:hAnsi="Montserrat" w:cs="Montserrat"/>
          <w:bCs/>
          <w:sz w:val="20"/>
          <w:szCs w:val="20"/>
        </w:rPr>
        <w:t>Autorità e partecipazione</w:t>
      </w:r>
    </w:p>
    <w:p w14:paraId="77696F60" w14:textId="64141AAB" w:rsidR="00E9749C" w:rsidRPr="00E9749C" w:rsidRDefault="00E9749C" w:rsidP="00E9749C">
      <w:pPr>
        <w:pStyle w:val="Paragrafoelenco"/>
        <w:numPr>
          <w:ilvl w:val="0"/>
          <w:numId w:val="4"/>
        </w:numPr>
        <w:rPr>
          <w:rFonts w:ascii="Montserrat" w:eastAsia="Montserrat" w:hAnsi="Montserrat" w:cs="Montserrat"/>
          <w:bCs/>
          <w:sz w:val="20"/>
          <w:szCs w:val="20"/>
        </w:rPr>
      </w:pPr>
      <w:r w:rsidRPr="00E9749C">
        <w:rPr>
          <w:rFonts w:ascii="Montserrat" w:eastAsia="Montserrat" w:hAnsi="Montserrat" w:cs="Montserrat"/>
          <w:bCs/>
          <w:sz w:val="20"/>
          <w:szCs w:val="20"/>
        </w:rPr>
        <w:t>Discernere e decidere</w:t>
      </w:r>
    </w:p>
    <w:p w14:paraId="6BBCB65F" w14:textId="52206F87" w:rsidR="00E9749C" w:rsidRPr="00E9749C" w:rsidRDefault="00E9749C" w:rsidP="00E9749C">
      <w:pPr>
        <w:pStyle w:val="Paragrafoelenco"/>
        <w:numPr>
          <w:ilvl w:val="0"/>
          <w:numId w:val="4"/>
        </w:numPr>
        <w:rPr>
          <w:rFonts w:ascii="Montserrat" w:eastAsia="Montserrat" w:hAnsi="Montserrat" w:cs="Montserrat"/>
          <w:bCs/>
          <w:sz w:val="20"/>
          <w:szCs w:val="20"/>
        </w:rPr>
        <w:sectPr w:rsidR="00E9749C" w:rsidRPr="00E9749C" w:rsidSect="00E9749C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</w:sectPr>
      </w:pPr>
      <w:r w:rsidRPr="00E9749C">
        <w:rPr>
          <w:rFonts w:ascii="Montserrat" w:eastAsia="Montserrat" w:hAnsi="Montserrat" w:cs="Montserrat"/>
          <w:bCs/>
          <w:sz w:val="20"/>
          <w:szCs w:val="20"/>
        </w:rPr>
        <w:t>Formarsi alla sinodalit</w:t>
      </w:r>
      <w:r>
        <w:rPr>
          <w:rFonts w:ascii="Montserrat" w:eastAsia="Montserrat" w:hAnsi="Montserrat" w:cs="Montserrat"/>
          <w:bCs/>
          <w:sz w:val="20"/>
          <w:szCs w:val="20"/>
        </w:rPr>
        <w:t>à</w:t>
      </w:r>
    </w:p>
    <w:p w14:paraId="4FE6BB0E" w14:textId="61A2FB40" w:rsidR="00E9749C" w:rsidRDefault="00E9749C">
      <w:pPr>
        <w:rPr>
          <w:rFonts w:ascii="Montserrat" w:eastAsia="Montserrat" w:hAnsi="Montserrat" w:cs="Montserrat"/>
          <w:b/>
        </w:rPr>
      </w:pPr>
    </w:p>
    <w:p w14:paraId="448DA70F" w14:textId="094EB801" w:rsidR="00E9749C" w:rsidRDefault="00E9749C">
      <w:pPr>
        <w:rPr>
          <w:rFonts w:ascii="Montserrat" w:eastAsia="Montserrat" w:hAnsi="Montserrat" w:cs="Montserrat"/>
          <w:b/>
        </w:rPr>
      </w:pPr>
    </w:p>
    <w:p w14:paraId="2BF5B1C4" w14:textId="4A969169" w:rsidR="00E9749C" w:rsidRDefault="00E9749C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 xml:space="preserve">Sintesi dei risultati: </w:t>
      </w:r>
    </w:p>
    <w:sectPr w:rsidR="00E9749C" w:rsidSect="00E9749C">
      <w:type w:val="continuous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3B8B3" w14:textId="77777777" w:rsidR="00DC2E52" w:rsidRDefault="00DC2E52">
      <w:pPr>
        <w:spacing w:line="240" w:lineRule="auto"/>
      </w:pPr>
      <w:r>
        <w:separator/>
      </w:r>
    </w:p>
  </w:endnote>
  <w:endnote w:type="continuationSeparator" w:id="0">
    <w:p w14:paraId="78AAD688" w14:textId="77777777" w:rsidR="00DC2E52" w:rsidRDefault="00DC2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A59B7" w14:textId="77777777" w:rsidR="00DC2E52" w:rsidRDefault="00DC2E52">
      <w:pPr>
        <w:spacing w:line="240" w:lineRule="auto"/>
      </w:pPr>
      <w:r>
        <w:separator/>
      </w:r>
    </w:p>
  </w:footnote>
  <w:footnote w:type="continuationSeparator" w:id="0">
    <w:p w14:paraId="6DCC7C0C" w14:textId="77777777" w:rsidR="00DC2E52" w:rsidRDefault="00DC2E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FDD7B" w14:textId="77777777" w:rsidR="006C4278" w:rsidRDefault="00DC2E52">
    <w:pPr>
      <w:rPr>
        <w:rFonts w:ascii="Montserrat" w:eastAsia="Montserrat" w:hAnsi="Montserrat" w:cs="Montserrat"/>
      </w:rPr>
    </w:pPr>
    <w:r>
      <w:rPr>
        <w:noProof/>
      </w:rPr>
      <w:drawing>
        <wp:inline distT="114300" distB="114300" distL="114300" distR="114300" wp14:anchorId="6A8E2A22" wp14:editId="6AF33E74">
          <wp:extent cx="890588" cy="787216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0588" cy="7872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Montserrat" w:eastAsia="Montserrat" w:hAnsi="Montserrat" w:cs="Montserrat"/>
      </w:rPr>
      <w:t>Diocesi di Prato - Fase Diocesana Sinodo 2021-2023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7F1B"/>
    <w:multiLevelType w:val="hybridMultilevel"/>
    <w:tmpl w:val="0EF66F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A242F"/>
    <w:multiLevelType w:val="hybridMultilevel"/>
    <w:tmpl w:val="9F82B9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21DC4"/>
    <w:multiLevelType w:val="hybridMultilevel"/>
    <w:tmpl w:val="5D9236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05190"/>
    <w:multiLevelType w:val="hybridMultilevel"/>
    <w:tmpl w:val="9A5AE0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278"/>
    <w:rsid w:val="00652701"/>
    <w:rsid w:val="006C4278"/>
    <w:rsid w:val="00DC2E52"/>
    <w:rsid w:val="00E9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5F71"/>
  <w15:docId w15:val="{E5620573-BB8A-4681-86A4-829EC91F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E97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Ester Macrì</cp:lastModifiedBy>
  <cp:revision>2</cp:revision>
  <dcterms:created xsi:type="dcterms:W3CDTF">2021-11-04T20:14:00Z</dcterms:created>
  <dcterms:modified xsi:type="dcterms:W3CDTF">2021-11-04T20:24:00Z</dcterms:modified>
</cp:coreProperties>
</file>